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rFonts w:ascii="Arial" w:cs="Arial" w:eastAsia="Arial" w:hAnsi="Arial"/>
          <w:b/>
          <w:bCs/>
          <w:color w:val="0B1730"/>
          <w:sz w:val="36"/>
          <w:szCs w:val="36"/>
        </w:rPr>
        <w:t xml:space="preserve">Übergabeprotokoll Arbeitsmittel</w:t>
      </w:r>
    </w:p>
    <w:p>
      <w:pPr>
        <w:spacing w:after="220"/>
      </w:pPr>
      <w:r>
        <w:rPr>
          <w:rFonts w:ascii="Arial" w:cs="Arial" w:eastAsia="Arial" w:hAnsi="Arial"/>
          <w:color w:val="46556E"/>
          <w:sz w:val="18"/>
          <w:szCs w:val="18"/>
        </w:rPr>
        <w:t xml:space="preserve">Dokumentieren Sie die übergebenen Gegenstände und den vereinbarten Zustand. Nicht zutreffende Felder können leer bleiben. Zustand und offene Punkte bei der Übergabe gemeinsam prüfen.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Unternehmen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Abteilung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Ort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Übergabedatum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Abgebende Person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Empfangende Person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20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Art der Übergabe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( ) Rückgabe    ( ) Ausgabe    ( ) Übergabe an andere Person</w:t>
            </w:r>
          </w:p>
        </w:tc>
      </w:tr>
    </w:tbl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Arbeitsmittel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67"/>
        <w:gridCol w:w="1814"/>
        <w:gridCol w:w="1701"/>
        <w:gridCol w:w="1587"/>
        <w:gridCol w:w="1247"/>
        <w:gridCol w:w="1587"/>
        <w:gridCol w:w="1701"/>
      </w:tblGrid>
      <w:tr>
        <w:trPr>
          <w:cantSplit/>
          <w:tblHeader/>
          <w:trHeight w:val="566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Anz.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Gegenstand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Seriennummer / Inventarnummer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Zubehör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Zustand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Übergabestatus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Mängel / Hinweise</w:t>
            </w:r>
          </w:p>
        </w:tc>
      </w:tr>
      <w:tr>
        <w:trPr>
          <w:cantSplit/>
          <w:trHeight w:val="793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793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793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Zugänge und Deaktivierung</w:t>
      </w:r>
    </w:p>
    <w:p>
      <w:pPr>
        <w:pBdr>
          <w:bottom w:val="single" w:color="B4B4B4" w:sz="4" w:space="1"/>
        </w:pBdr>
        <w:spacing w:after="0" w:before="12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Bdr>
          <w:bottom w:val="single" w:color="B4B4B4" w:sz="4" w:space="1"/>
        </w:pBdr>
        <w:spacing w:after="0" w:before="24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Bemerkungen und offene Punkte</w:t>
      </w:r>
    </w:p>
    <w:p>
      <w:pPr>
        <w:pBdr>
          <w:bottom w:val="single" w:color="B4B4B4" w:sz="4" w:space="1"/>
        </w:pBdr>
        <w:spacing w:after="0" w:before="12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Bdr>
          <w:bottom w:val="single" w:color="B4B4B4" w:sz="4" w:space="1"/>
        </w:pBdr>
        <w:spacing w:after="0" w:before="24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Bestätigung der Übergabe</w:t>
      </w:r>
    </w:p>
    <w:p>
      <w:pPr>
        <w:keepNext/>
        <w:spacing w:after="200"/>
      </w:pPr>
      <w:r>
        <w:rPr>
          <w:rFonts w:ascii="Arial" w:cs="Arial" w:eastAsia="Arial" w:hAnsi="Arial"/>
          <w:color w:val="46556E"/>
          <w:sz w:val="17"/>
          <w:szCs w:val="17"/>
        </w:rPr>
        <w:t xml:space="preserve">Die Unterschriften bestätigen die Übergabe der aufgeführten Gegenstände mit den dokumentierten Zuständen und offenen Punkten.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80"/>
            </w:tcMar>
          </w:tcPr>
          <w:p>
            <w:pPr>
              <w:keepNext/>
              <w:pBdr>
                <w:bottom w:val="single" w:color="46556E" w:sz="6" w:space="1"/>
              </w:pBdr>
              <w:spacing w:after="40" w:before="52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  <w:p>
            <w:pPr>
              <w:keepNext/>
              <w:spacing w:after="24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Unterschrift abgebende Person</w:t>
            </w:r>
          </w:p>
          <w:p>
            <w:pPr>
              <w:tabs>
                <w:tab w:val="left" w:pos="737"/>
              </w:tabs>
              <w:spacing w:after="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Datum:</w:t>
            </w: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______________________________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80"/>
            </w:tcMar>
          </w:tcPr>
          <w:p>
            <w:pPr>
              <w:keepNext/>
              <w:pBdr>
                <w:bottom w:val="single" w:color="46556E" w:sz="6" w:space="1"/>
              </w:pBdr>
              <w:spacing w:after="40" w:before="52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  <w:p>
            <w:pPr>
              <w:keepNext/>
              <w:spacing w:after="24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Unterschrift empfangende Person</w:t>
            </w:r>
          </w:p>
          <w:p>
            <w:pPr>
              <w:tabs>
                <w:tab w:val="left" w:pos="737"/>
              </w:tabs>
              <w:spacing w:after="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Datum:</w:t>
            </w: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______________________________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1360" w:right="850" w:bottom="1020" w:left="850" w:header="510" w:footer="39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204"/>
      <w:tblBorders>
        <w:top w:val="single" w:color="D9D9D9" w:sz="4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02"/>
      <w:gridCol w:w="5102"/>
    </w:tblGrid>
    <w:tr>
      <w:tc>
        <w:tcPr>
          <w:tcW w:type="dxa" w:w="5102"/>
          <w:tcBorders>
            <w:top w:val="single" w:color="D9D9D9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</w:pPr>
          <w:r>
            <w:rPr>
              <w:rFonts w:ascii="Arial" w:cs="Arial" w:eastAsia="Arial" w:hAnsi="Arial"/>
              <w:color w:val="46556E"/>
              <w:sz w:val="14"/>
              <w:szCs w:val="14"/>
            </w:rPr>
            <w:t xml:space="preserve">skillpasspro.com</w:t>
          </w:r>
        </w:p>
      </w:tc>
      <w:tc>
        <w:tcPr>
          <w:tcW w:type="dxa" w:w="5102"/>
          <w:tcBorders>
            <w:top w:val="single" w:color="D9D9D9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46556E"/>
              <w:sz w:val="14"/>
              <w:szCs w:val="14"/>
            </w:rPr>
            <w:t xml:space="preserve">Seite </w:t>
          </w:r>
          <w:r>
            <w:rPr>
              <w:rFonts w:ascii="Arial" w:cs="Arial" w:eastAsia="Arial" w:hAnsi="Arial"/>
              <w:color w:val="46556E"/>
              <w:sz w:val="14"/>
              <w:szCs w:val="14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Arial" w:cs="Arial" w:eastAsia="Arial" w:hAnsi="Arial"/>
              <w:color w:val="46556E"/>
              <w:sz w:val="14"/>
              <w:szCs w:val="14"/>
            </w:rPr>
            <w:t xml:space="preserve"> / </w:t>
          </w:r>
          <w:r>
            <w:rPr>
              <w:rFonts w:ascii="Arial" w:cs="Arial" w:eastAsia="Arial" w:hAnsi="Arial"/>
              <w:color w:val="46556E"/>
              <w:sz w:val="14"/>
              <w:szCs w:val="14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4"/>
      <w:tblBorders>
        <w:top w:val="none" w:color="FFFFFF" w:sz="0"/>
        <w:left w:val="none" w:color="FFFFFF" w:sz="0"/>
        <w:bottom w:val="single" w:color="D9D9D9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02"/>
      <w:gridCol w:w="5102"/>
    </w:tblGrid>
    <w:tr>
      <w:tc>
        <w:tcPr>
          <w:tcW w:type="dxa" w:w="5102"/>
          <w:tcBorders>
            <w:top w:val="none" w:color="FFFFFF" w:sz="0"/>
            <w:left w:val="none" w:color="FFFFFF" w:sz="0"/>
            <w:bottom w:val="single" w:color="D9D9D9" w:sz="4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</w:pPr>
          <w:r>
            <w:rPr>
              <w:rFonts w:ascii="Arial" w:cs="Arial" w:eastAsia="Arial" w:hAnsi="Arial"/>
              <w:b/>
              <w:bCs/>
              <w:color w:val="0B1730"/>
              <w:sz w:val="20"/>
              <w:szCs w:val="20"/>
            </w:rPr>
            <w:t xml:space="preserve">SkillPass</w:t>
          </w:r>
          <w:r>
            <w:rPr>
              <w:rFonts w:ascii="Arial" w:cs="Arial" w:eastAsia="Arial" w:hAnsi="Arial"/>
              <w:b/>
              <w:bCs/>
              <w:color w:val="2563EB"/>
              <w:sz w:val="20"/>
              <w:szCs w:val="20"/>
            </w:rPr>
            <w:t xml:space="preserve">.</w:t>
          </w:r>
        </w:p>
      </w:tc>
      <w:tc>
        <w:tcPr>
          <w:tcW w:type="dxa" w:w="5102"/>
          <w:tcBorders>
            <w:top w:val="none" w:color="FFFFFF" w:sz="0"/>
            <w:left w:val="none" w:color="FFFFFF" w:sz="0"/>
            <w:bottom w:val="single" w:color="D9D9D9" w:sz="4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46556E"/>
              <w:sz w:val="15"/>
              <w:szCs w:val="15"/>
            </w:rPr>
            <w:t xml:space="preserve">Übergabe &amp; Rückgabe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1730"/>
        <w:sz w:val="18"/>
        <w:szCs w:val="18"/>
      </w:rPr>
    </w:rPrDefault>
    <w:pPrDefault>
      <w:pPr>
        <w:spacing w:after="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60"/>
    </w:pPr>
    <w:rPr>
      <w:rFonts w:ascii="Arial" w:cs="Arial" w:eastAsia="Arial" w:hAnsi="Arial"/>
      <w:b/>
      <w:bCs/>
      <w:color w:val="0B173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10" w:before="280"/>
    </w:pPr>
    <w:rPr>
      <w:rFonts w:ascii="Arial" w:cs="Arial" w:eastAsia="Arial" w:hAnsi="Arial"/>
      <w:b/>
      <w:bCs/>
      <w:color w:val="0B173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Arbeitsmittel</dc:title>
  <dc:creator>SkillPass</dc:creator>
  <dc:description>Dokumentieren Sie die übergebenen Gegenstände und den vereinbarten Zustand. Nicht zutreffende Felder können leer bleiben. Zustand und offene Punkte bei der Übergabe gemeinsam prüfen.</dc:description>
  <cp:lastModifiedBy>Un-named</cp:lastModifiedBy>
  <cp:revision>1</cp:revision>
  <dcterms:created xsi:type="dcterms:W3CDTF">2026-10-22T09:16:32.041Z</dcterms:created>
  <dcterms:modified xsi:type="dcterms:W3CDTF">2026-10-22T09:16:32.042Z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