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40"/>
      </w:pPr>
      <w:r>
        <w:rPr>
          <w:rFonts w:ascii="Arial" w:cs="Arial" w:eastAsia="Arial" w:hAnsi="Arial"/>
          <w:b/>
          <w:bCs/>
          <w:color w:val="000000"/>
          <w:sz w:val="42"/>
          <w:szCs w:val="42"/>
        </w:rPr>
        <w:t xml:space="preserve">Übergabedokument für Aufgaben und Wissen</w:t>
      </w:r>
    </w:p>
    <w:p>
      <w:pPr>
        <w:spacing w:after="20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Dieses Dokument hält Verantwortung, laufende Arbeit und wichtige Erfahrungen für die übernehmende Person fest. Prüft offene Punkte und ergänzt die Angaben bei Bedarf gemeinsam.</w:t>
      </w:r>
    </w:p>
    <w:p>
      <w:pPr>
        <w:spacing w:after="1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Fülle die relevanten Felder aus und ergänze bei Bedarf weitere Zeilen.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Rolle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  <w:tr>
        <w:trPr>
          <w:cantSplit/>
        </w:trPr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Letzter Arbeitstag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510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Für die übernehmende Person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</w:tbl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1 Rolle und Verantwortung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2 Laufende Projekte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587"/>
        <w:gridCol w:w="1077"/>
        <w:gridCol w:w="2211"/>
        <w:gridCol w:w="1303"/>
        <w:gridCol w:w="1757"/>
        <w:gridCol w:w="2267"/>
      </w:tblGrid>
      <w:tr>
        <w:trPr>
          <w:cantSplit/>
          <w:tblHeader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Projekt</w:t>
            </w:r>
          </w:p>
        </w:tc>
        <w:tc>
          <w:tcPr>
            <w:tcW w:type="dxa" w:w="107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Status</w:t>
            </w:r>
          </w:p>
        </w:tc>
        <w:tc>
          <w:tcPr>
            <w:tcW w:type="dxa" w:w="221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Nächster Schritt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Termin</w:t>
            </w:r>
          </w:p>
        </w:tc>
        <w:tc>
          <w:tcPr>
            <w:tcW w:type="dxa" w:w="175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Kontakt</w:t>
            </w:r>
          </w:p>
        </w:tc>
        <w:tc>
          <w:tcPr>
            <w:tcW w:type="dxa" w:w="226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Dateien oder Links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07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21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75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26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07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21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75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26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3 Wiederkehrende Aufgaben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2154"/>
        <w:gridCol w:w="1360"/>
        <w:gridCol w:w="1303"/>
        <w:gridCol w:w="2437"/>
        <w:gridCol w:w="2948"/>
      </w:tblGrid>
      <w:tr>
        <w:trPr>
          <w:cantSplit/>
          <w:tblHeader/>
        </w:trPr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Aufgabe</w:t>
            </w:r>
          </w:p>
        </w:tc>
        <w:tc>
          <w:tcPr>
            <w:tcW w:type="dxa" w:w="1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Häufigkeit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Zeitbedarf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Ablageort oder Vorlage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Hinweise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303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4 Wichtige Kontakte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587"/>
        <w:gridCol w:w="2154"/>
        <w:gridCol w:w="2437"/>
        <w:gridCol w:w="1530"/>
        <w:gridCol w:w="2494"/>
      </w:tblGrid>
      <w:tr>
        <w:trPr>
          <w:cantSplit/>
          <w:tblHeader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Organisation oder Rolle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E-Mail</w:t>
            </w:r>
          </w:p>
        </w:tc>
        <w:tc>
          <w:tcPr>
            <w:tcW w:type="dxa" w:w="153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Kontaktweg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Hinweise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53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3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153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5 Tools und betriebliche Zugänge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984"/>
        <w:gridCol w:w="2551"/>
        <w:gridCol w:w="2154"/>
        <w:gridCol w:w="3514"/>
      </w:tblGrid>
      <w:tr>
        <w:trPr>
          <w:cantSplit/>
          <w:tblHeader/>
        </w:trPr>
        <w:tc>
          <w:tcPr>
            <w:tcW w:type="dxa" w:w="198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Tool oder System</w:t>
            </w:r>
          </w:p>
        </w:tc>
        <w:tc>
          <w:tcPr>
            <w:tcW w:type="dxa" w:w="255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Zweck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Übergabe an</w:t>
            </w:r>
          </w:p>
        </w:tc>
        <w:tc>
          <w:tcPr>
            <w:tcW w:type="dxa" w:w="35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18304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Nächste Aktion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98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55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35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  <w:tr>
        <w:trPr>
          <w:cantSplit w:val="false"/>
          <w:trHeight w:val="737" w:hRule="atLeast"/>
        </w:trPr>
        <w:tc>
          <w:tcPr>
            <w:tcW w:type="dxa" w:w="198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55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215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type="dxa" w:w="35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1F5FA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6 Erfahrungswissen und Besonderheiten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pStyle w:val="Heading1"/>
        <w:keepNext/>
        <w:spacing w:after="110" w:before="23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7 Offene Fragen und Risiken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spacing w:after="85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sectPr>
      <w:footerReference w:type="default" r:id="rId7"/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Seite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0"/>
        <w:szCs w:val="20"/>
      </w:rPr>
    </w:rPrDefault>
    <w:pPrDefault>
      <w:pPr>
        <w:spacing w:after="8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40"/>
    </w:pPr>
    <w:rPr>
      <w:rFonts w:ascii="Arial" w:cs="Arial" w:eastAsia="Arial" w:hAnsi="Arial"/>
      <w:b/>
      <w:bCs/>
      <w:color w:val="000000"/>
      <w:sz w:val="42"/>
      <w:szCs w:val="42"/>
    </w:rPr>
  </w:style>
  <w:style w:type="paragraph" w:styleId="Heading1">
    <w:name w:val="Heading 1"/>
    <w:basedOn w:val="Normal"/>
    <w:next w:val="Normal"/>
    <w:qFormat/>
    <w:pPr>
      <w:keepNext/>
      <w:spacing w:after="110" w:before="230"/>
    </w:pPr>
    <w:rPr>
      <w:rFonts w:ascii="Arial" w:cs="Arial" w:eastAsia="Arial" w:hAnsi="Arial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Übergabedokument für Aufgaben und Wissen</dc:title>
  <dc:creator>SkillPass</dc:creator>
  <dc:description>Dieses Dokument hält Verantwortung, laufende Arbeit und wichtige Erfahrungen für die übernehmende Person fest. Prüft offene Punkte und ergänzt die Angaben bei Bedarf gemeinsam.</dc:description>
  <cp:lastModifiedBy>Un-named</cp:lastModifiedBy>
  <cp:revision>1</cp:revision>
  <dcterms:created xsi:type="dcterms:W3CDTF">2026-10-14T18:12:21.279Z</dcterms:created>
  <dcterms:modified xsi:type="dcterms:W3CDTF">2026-10-14T18:12:21.280Z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